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8F" w:rsidRDefault="00201E8F" w:rsidP="00201E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Hazardous Materials: Managing the Incident, Fourth Edition </w:t>
      </w:r>
    </w:p>
    <w:p w:rsidR="00201E8F" w:rsidRDefault="00D415F1" w:rsidP="00201E8F">
      <w:pPr>
        <w:rPr>
          <w:b/>
        </w:rPr>
      </w:pPr>
      <w:r>
        <w:rPr>
          <w:b/>
        </w:rPr>
        <w:t xml:space="preserve">Chapter </w:t>
      </w:r>
      <w:r w:rsidR="0092176F">
        <w:rPr>
          <w:b/>
        </w:rPr>
        <w:t xml:space="preserve">10: Implementing Response Objectives </w:t>
      </w:r>
      <w:r w:rsidR="00061A16">
        <w:rPr>
          <w:b/>
        </w:rPr>
        <w:t xml:space="preserve"> </w:t>
      </w:r>
      <w:r w:rsidR="00B9194B">
        <w:rPr>
          <w:b/>
        </w:rPr>
        <w:t xml:space="preserve"> </w:t>
      </w:r>
      <w:r>
        <w:rPr>
          <w:b/>
        </w:rPr>
        <w:t xml:space="preserve"> </w:t>
      </w:r>
    </w:p>
    <w:p w:rsidR="00AA67D9" w:rsidRDefault="00201E8F" w:rsidP="00201E8F">
      <w:pPr>
        <w:rPr>
          <w:b/>
        </w:rPr>
      </w:pPr>
      <w:r>
        <w:rPr>
          <w:b/>
        </w:rPr>
        <w:t xml:space="preserve">Chief Concepts </w:t>
      </w: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The Incident Commander (IC) is responsible for determining</w:t>
      </w:r>
      <w:r>
        <w:t xml:space="preserve"> </w:t>
      </w:r>
      <w:r>
        <w:t>the best strategic goals and tactical objectives</w:t>
      </w:r>
      <w:r>
        <w:t xml:space="preserve"> </w:t>
      </w:r>
      <w:r>
        <w:t>which will produce the most favorable outcome of the</w:t>
      </w:r>
      <w:r>
        <w:t xml:space="preserve"> </w:t>
      </w:r>
      <w:r>
        <w:t>incident.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The operational strategy for an incident is developed</w:t>
      </w:r>
      <w:r>
        <w:t xml:space="preserve"> </w:t>
      </w:r>
      <w:r>
        <w:t>based upon the IC’s evaluation of the current conditions</w:t>
      </w:r>
      <w:r>
        <w:t xml:space="preserve"> </w:t>
      </w:r>
      <w:r>
        <w:t>and a forecast of future conditions. The effectiveness of</w:t>
      </w:r>
      <w:r>
        <w:t xml:space="preserve"> </w:t>
      </w:r>
      <w:r>
        <w:t>this phase of the incident is directly related to how well</w:t>
      </w:r>
      <w:r>
        <w:t xml:space="preserve"> </w:t>
      </w:r>
      <w:r>
        <w:t>the hazards were identified and the risks evaluated.</w:t>
      </w:r>
      <w:r>
        <w:t xml:space="preserve"> </w:t>
      </w:r>
      <w:r>
        <w:t>The IC’s hazmat strategic goals include rescue, public</w:t>
      </w:r>
      <w:r>
        <w:t xml:space="preserve"> </w:t>
      </w:r>
      <w:r>
        <w:t>protective actions, spill control (confinement), leak</w:t>
      </w:r>
      <w:r>
        <w:t xml:space="preserve"> </w:t>
      </w:r>
      <w:r>
        <w:t>control</w:t>
      </w:r>
      <w:r>
        <w:t xml:space="preserve"> </w:t>
      </w:r>
      <w:r>
        <w:t>(containment), fire control, and transfer and</w:t>
      </w:r>
      <w:r>
        <w:t xml:space="preserve"> </w:t>
      </w:r>
      <w:r>
        <w:t>recovery.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Tactics are the specific objectives the IC uses to achieve</w:t>
      </w:r>
      <w:r>
        <w:t xml:space="preserve"> </w:t>
      </w:r>
      <w:r>
        <w:t>strategic goals. Tactics are normally decided at the section</w:t>
      </w:r>
      <w:r>
        <w:t xml:space="preserve"> </w:t>
      </w:r>
      <w:r>
        <w:t>or group/division levels in the command structure.</w:t>
      </w:r>
      <w:r>
        <w:t xml:space="preserve"> </w:t>
      </w:r>
      <w:r>
        <w:t>Strategy and tactics can be implemented by the IC in the</w:t>
      </w:r>
      <w:r>
        <w:t xml:space="preserve"> </w:t>
      </w:r>
      <w:r>
        <w:t>offensive, defensive, or nonintervention mode. Usually,</w:t>
      </w:r>
      <w:r>
        <w:t xml:space="preserve"> </w:t>
      </w:r>
      <w:r>
        <w:t>the IC uses a combination of tactics to manage the</w:t>
      </w:r>
      <w:r>
        <w:t xml:space="preserve"> </w:t>
      </w:r>
      <w:r>
        <w:t>problem.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Saving lives is the IC’s number one mission! Life safety</w:t>
      </w:r>
      <w:r>
        <w:t xml:space="preserve"> </w:t>
      </w:r>
      <w:r>
        <w:t>should always be the IC’s highest priority, but remember</w:t>
      </w:r>
      <w:r>
        <w:t xml:space="preserve"> </w:t>
      </w:r>
      <w:r>
        <w:t>that in some cases doing nothing and letting the incident</w:t>
      </w:r>
      <w:r>
        <w:t xml:space="preserve"> </w:t>
      </w:r>
      <w:r>
        <w:t>run its course is the smartest and safest strategy. As emergency</w:t>
      </w:r>
      <w:r>
        <w:t xml:space="preserve"> </w:t>
      </w:r>
      <w:r>
        <w:t>responders we cannot save everyone, and time often</w:t>
      </w:r>
      <w:r>
        <w:t xml:space="preserve"> </w:t>
      </w:r>
      <w:r>
        <w:t>works against the responders and the people you are</w:t>
      </w:r>
      <w:r>
        <w:t xml:space="preserve"> </w:t>
      </w:r>
      <w:r>
        <w:t>trying to rescue. The IC must weigh the chance for a successful</w:t>
      </w:r>
      <w:r>
        <w:t xml:space="preserve"> </w:t>
      </w:r>
      <w:r>
        <w:t>rescue against the hazards and risks.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Product removal and recovery operations usually begin</w:t>
      </w:r>
      <w:r>
        <w:t xml:space="preserve"> </w:t>
      </w:r>
      <w:r>
        <w:t>after the emergency has run its course (e.g., all leaks have</w:t>
      </w:r>
      <w:r>
        <w:t xml:space="preserve"> </w:t>
      </w:r>
      <w:r>
        <w:t>been controlled). Product removal and recovery operations</w:t>
      </w:r>
      <w:r>
        <w:t xml:space="preserve"> </w:t>
      </w:r>
      <w:r>
        <w:t>should not begin until after the incident site is stabilized</w:t>
      </w:r>
      <w:r>
        <w:t xml:space="preserve"> </w:t>
      </w:r>
      <w:r>
        <w:t>and the area has been re-evaluated for hazards</w:t>
      </w:r>
      <w:r>
        <w:t xml:space="preserve"> </w:t>
      </w:r>
      <w:r>
        <w:t>and risks. Stabilization means that all fires have been extinguished,</w:t>
      </w:r>
      <w:r>
        <w:t xml:space="preserve"> </w:t>
      </w:r>
      <w:r>
        <w:t>ignition sources have been secured, and all</w:t>
      </w:r>
      <w:r>
        <w:t xml:space="preserve"> </w:t>
      </w:r>
      <w:r>
        <w:t>product releases have been controlled.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Product removal and transfer operations involve moving</w:t>
      </w:r>
      <w:r>
        <w:t xml:space="preserve"> </w:t>
      </w:r>
      <w:r>
        <w:t>the contents from the damaged or overloaded cargo</w:t>
      </w:r>
      <w:r>
        <w:t xml:space="preserve"> </w:t>
      </w:r>
      <w:r>
        <w:t>tank(s) into an undamaged and compatible receiving</w:t>
      </w:r>
      <w:r>
        <w:t xml:space="preserve"> </w:t>
      </w:r>
      <w:r>
        <w:t>tank(s), such as a tank car, cargo tank truck, intermodal</w:t>
      </w:r>
      <w:r>
        <w:t xml:space="preserve"> </w:t>
      </w:r>
      <w:r>
        <w:t>tank, or fixed tank.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t>Product transfer and removal operations are typically</w:t>
      </w:r>
      <w:r>
        <w:t xml:space="preserve"> </w:t>
      </w:r>
      <w:r>
        <w:t>performed by either product/container specialists or environmental</w:t>
      </w:r>
      <w:r>
        <w:t xml:space="preserve"> </w:t>
      </w:r>
      <w:r>
        <w:t>contractors working on behalf of the carrier</w:t>
      </w:r>
      <w:r>
        <w:t xml:space="preserve"> </w:t>
      </w:r>
      <w:r>
        <w:t>or shipper. Public safety responders will often continue</w:t>
      </w:r>
      <w:r>
        <w:t xml:space="preserve"> </w:t>
      </w:r>
      <w:r>
        <w:t>to be responsible for site safety and will oversee the implementation</w:t>
      </w:r>
      <w:r>
        <w:t xml:space="preserve"> </w:t>
      </w:r>
      <w:r>
        <w:t>of all product transfer and removal.</w:t>
      </w:r>
    </w:p>
    <w:p w:rsidR="0066418A" w:rsidRDefault="0066418A" w:rsidP="0066418A">
      <w:pPr>
        <w:pStyle w:val="ListParagraph"/>
      </w:pPr>
    </w:p>
    <w:p w:rsidR="0066418A" w:rsidRDefault="0066418A" w:rsidP="0066418A">
      <w:pPr>
        <w:pStyle w:val="ListParagraph"/>
        <w:numPr>
          <w:ilvl w:val="0"/>
          <w:numId w:val="2"/>
        </w:numPr>
      </w:pPr>
      <w:r>
        <w:lastRenderedPageBreak/>
        <w:t>Understanding our emergency response culture and history</w:t>
      </w:r>
      <w:r>
        <w:t xml:space="preserve"> </w:t>
      </w:r>
      <w:r>
        <w:t>provides perspective. Stated a different way, understanding</w:t>
      </w:r>
      <w:r>
        <w:t xml:space="preserve"> </w:t>
      </w:r>
      <w:r>
        <w:t>where we have been in the past helps you better</w:t>
      </w:r>
      <w:r>
        <w:t xml:space="preserve"> </w:t>
      </w:r>
      <w:proofErr w:type="gramStart"/>
      <w:r>
        <w:t>understand</w:t>
      </w:r>
      <w:proofErr w:type="gramEnd"/>
      <w:r>
        <w:t xml:space="preserve"> where you need to go in the future. Doing it</w:t>
      </w:r>
      <w:r>
        <w:t xml:space="preserve"> </w:t>
      </w:r>
      <w:r>
        <w:t>better and safer in the future is our goal!</w:t>
      </w:r>
    </w:p>
    <w:p w:rsidR="0066418A" w:rsidRDefault="0066418A" w:rsidP="0066418A">
      <w:pPr>
        <w:pStyle w:val="ListParagraph"/>
      </w:pPr>
    </w:p>
    <w:p w:rsidR="00E8396F" w:rsidRPr="00AA67D9" w:rsidRDefault="0066418A" w:rsidP="0066418A">
      <w:pPr>
        <w:pStyle w:val="ListParagraph"/>
        <w:numPr>
          <w:ilvl w:val="0"/>
          <w:numId w:val="2"/>
        </w:numPr>
      </w:pPr>
      <w:r>
        <w:t>As a hazmat professional it is not good enough to simply</w:t>
      </w:r>
      <w:r>
        <w:t xml:space="preserve"> </w:t>
      </w:r>
      <w:r>
        <w:t>know what the regulations and standards require; you</w:t>
      </w:r>
      <w:r>
        <w:t xml:space="preserve"> </w:t>
      </w:r>
      <w:r>
        <w:t>should understand how and why these standards evolved.</w:t>
      </w:r>
      <w:r>
        <w:t xml:space="preserve"> </w:t>
      </w:r>
      <w:r>
        <w:t>Many fire fighters and law enforcement officers gave their</w:t>
      </w:r>
      <w:r>
        <w:t xml:space="preserve"> </w:t>
      </w:r>
      <w:r>
        <w:t>lives to help keep their communities safe from hazardous</w:t>
      </w:r>
      <w:r>
        <w:t xml:space="preserve"> </w:t>
      </w:r>
      <w:r>
        <w:t>materials. Others have suffered debilitating injuries.</w:t>
      </w:r>
      <w:r>
        <w:t xml:space="preserve"> </w:t>
      </w:r>
      <w:bookmarkStart w:id="0" w:name="_GoBack"/>
      <w:bookmarkEnd w:id="0"/>
      <w:r>
        <w:t>Learn from their lessons!</w:t>
      </w:r>
    </w:p>
    <w:sectPr w:rsidR="00E8396F" w:rsidRPr="00AA67D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E5" w:rsidRDefault="004370E5" w:rsidP="00201E8F">
      <w:pPr>
        <w:spacing w:after="0" w:line="240" w:lineRule="auto"/>
      </w:pPr>
      <w:r>
        <w:separator/>
      </w:r>
    </w:p>
  </w:endnote>
  <w:endnote w:type="continuationSeparator" w:id="0">
    <w:p w:rsidR="004370E5" w:rsidRDefault="004370E5" w:rsidP="002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8F" w:rsidRDefault="00201E8F">
    <w:pPr>
      <w:pStyle w:val="Footer"/>
    </w:pPr>
    <w:r>
      <w:rPr>
        <w:rFonts w:cstheme="minorHAnsi"/>
      </w:rPr>
      <w:t>©</w:t>
    </w:r>
    <w:r>
      <w:t xml:space="preserve"> 2014 Jones &amp; Bartlett Learning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E5" w:rsidRDefault="004370E5" w:rsidP="00201E8F">
      <w:pPr>
        <w:spacing w:after="0" w:line="240" w:lineRule="auto"/>
      </w:pPr>
      <w:r>
        <w:separator/>
      </w:r>
    </w:p>
  </w:footnote>
  <w:footnote w:type="continuationSeparator" w:id="0">
    <w:p w:rsidR="004370E5" w:rsidRDefault="004370E5" w:rsidP="0020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1159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E8F" w:rsidRDefault="00201E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1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E8F" w:rsidRDefault="00201E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2BA5"/>
    <w:multiLevelType w:val="hybridMultilevel"/>
    <w:tmpl w:val="3CC8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F3A72"/>
    <w:multiLevelType w:val="hybridMultilevel"/>
    <w:tmpl w:val="CFF0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8F"/>
    <w:rsid w:val="00043BBD"/>
    <w:rsid w:val="00061011"/>
    <w:rsid w:val="00061A16"/>
    <w:rsid w:val="000B4FE2"/>
    <w:rsid w:val="0018118A"/>
    <w:rsid w:val="001C60C0"/>
    <w:rsid w:val="00201E8F"/>
    <w:rsid w:val="00300472"/>
    <w:rsid w:val="00387E8D"/>
    <w:rsid w:val="003A54F0"/>
    <w:rsid w:val="003B2E43"/>
    <w:rsid w:val="00426F1B"/>
    <w:rsid w:val="004370E5"/>
    <w:rsid w:val="004433C2"/>
    <w:rsid w:val="005C308B"/>
    <w:rsid w:val="00614C4F"/>
    <w:rsid w:val="00631F40"/>
    <w:rsid w:val="0066418A"/>
    <w:rsid w:val="006A3CFC"/>
    <w:rsid w:val="006C7E5B"/>
    <w:rsid w:val="00721C8D"/>
    <w:rsid w:val="007362DD"/>
    <w:rsid w:val="00751907"/>
    <w:rsid w:val="00775E34"/>
    <w:rsid w:val="007C3DB4"/>
    <w:rsid w:val="007F40BF"/>
    <w:rsid w:val="0092176F"/>
    <w:rsid w:val="009F6312"/>
    <w:rsid w:val="00A510FF"/>
    <w:rsid w:val="00AA098F"/>
    <w:rsid w:val="00AA67D9"/>
    <w:rsid w:val="00B309E0"/>
    <w:rsid w:val="00B90074"/>
    <w:rsid w:val="00B9194B"/>
    <w:rsid w:val="00BA3B9C"/>
    <w:rsid w:val="00BF1E8C"/>
    <w:rsid w:val="00C55FB7"/>
    <w:rsid w:val="00D415F1"/>
    <w:rsid w:val="00DC740F"/>
    <w:rsid w:val="00E54DC8"/>
    <w:rsid w:val="00E71F28"/>
    <w:rsid w:val="00E8396F"/>
    <w:rsid w:val="00E93100"/>
    <w:rsid w:val="00EB1BDA"/>
    <w:rsid w:val="00ED3607"/>
    <w:rsid w:val="00EE4956"/>
    <w:rsid w:val="00F545CD"/>
    <w:rsid w:val="00F63787"/>
    <w:rsid w:val="00F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8F"/>
  </w:style>
  <w:style w:type="paragraph" w:styleId="Footer">
    <w:name w:val="footer"/>
    <w:basedOn w:val="Normal"/>
    <w:link w:val="Foot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8F"/>
  </w:style>
  <w:style w:type="paragraph" w:styleId="ListParagraph">
    <w:name w:val="List Paragraph"/>
    <w:basedOn w:val="Normal"/>
    <w:uiPriority w:val="34"/>
    <w:qFormat/>
    <w:rsid w:val="00181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8F"/>
  </w:style>
  <w:style w:type="paragraph" w:styleId="Footer">
    <w:name w:val="footer"/>
    <w:basedOn w:val="Normal"/>
    <w:link w:val="FooterChar"/>
    <w:uiPriority w:val="99"/>
    <w:unhideWhenUsed/>
    <w:rsid w:val="0020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8F"/>
  </w:style>
  <w:style w:type="paragraph" w:styleId="ListParagraph">
    <w:name w:val="List Paragraph"/>
    <w:basedOn w:val="Normal"/>
    <w:uiPriority w:val="34"/>
    <w:qFormat/>
    <w:rsid w:val="0018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Larkin</dc:creator>
  <cp:lastModifiedBy>William Larkin</cp:lastModifiedBy>
  <cp:revision>4</cp:revision>
  <dcterms:created xsi:type="dcterms:W3CDTF">2012-11-08T18:45:00Z</dcterms:created>
  <dcterms:modified xsi:type="dcterms:W3CDTF">2012-11-08T19:01:00Z</dcterms:modified>
</cp:coreProperties>
</file>